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962275" cy="771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00" w:line="276" w:lineRule="auto"/>
        <w:jc w:val="center"/>
        <w:rPr>
          <w:sz w:val="24"/>
          <w:szCs w:val="24"/>
        </w:rPr>
      </w:pPr>
      <w:bookmarkStart w:colFirst="0" w:colLast="0" w:name="_heading=h.iysnb1esr6jv" w:id="0"/>
      <w:bookmarkEnd w:id="0"/>
      <w:r w:rsidDel="00000000" w:rsidR="00000000" w:rsidRPr="00000000">
        <w:rPr>
          <w:sz w:val="24"/>
          <w:szCs w:val="24"/>
          <w:rtl w:val="0"/>
        </w:rPr>
        <w:t xml:space="preserve">TERMO DE CONSENTIMENTO INFORMADO PARA REALIZAÇÃO DE MASTECTOMIA RADICAL MODIFICADA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que o Doutor(a): 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Nome:___________________________________________________________________________________________________________________________________________________________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Registrado sob o CRM n.º:__________-SP, informou-me o diagnóstico de: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Atendendo ao disposto nos arts. 22° e 34° do Código de Ética Médica e no art. 9° da Lei 8.078/90: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Esclareceu-me que diante do diagnóstico atual e considerando individualmente o meu caso é indicado proceder a o procedimento cirúrgico MASTECTOMIA RADICAL MODIFICADA do lado ________________________.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cirurgia referida tem indicação é: ( ) Imprescindível ( ) Necessária ( ) Conveniente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Sou informado (a) que: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1) Para realizar este tratamento terei que me submeter a um procedimento anestésico que não é isento de riscos a minha saúde, inclusive a minha vida e declaro que estes riscos me foram esclarecidos. 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O procedimento consiste na retirada total da glândula mamária, incluindo pele que a recobre e o complexo aréolo - papilar, fáscia peitoral e linfonodos axilares. 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3) Podem ocorrer mudanças na técnica cirúrgica programada se algum imprevisto ocorrer no intra-operatório.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4) Todo material ou peça operatória retirada será enviada ao estudo anatomo-patológico para complementação do diagnóstico. 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5) Caso seja necessário, durante meu tratamento cirúrgico, o meu médico ou sua equipe poderá solicitar e realizar transfusão de sangue e/ou seus derivados. Estou ciente que existem certas doenças como AIDS, hepatite, Doença de Chagas, e outras, que podem ser transmitidas por transfusões de sangue e seus derivados, embora todas as medidas para impedir essa transmissão sejam adotadas de rotina. 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6) Embora muitos pacientes se beneficiem com essa cirurgia, não há como garantir qualquer benefício ou cura para a doença atual, bem como as suas consequências físicas e psíquicas, pois, como em qualquer tratamento médico, a cirurgia poderá não alcançar êxito curativo ou evoluir de forma desfavorável em decorrência de complicações possíveis e não desejadas. 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7) Toda cirurgia poderá requerer uma nova intervenção cirúrgica para completar o tratamento ou controlar alguma intercorrência que venha a ocorrer. 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Estou ciente das complicações possíveis e as mais frequentes são: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Hemorragias intra-operatórias (sobretudo quando se realiza a extirpação de gânglios axilares), podendo ser necessária à transfusão de sangue (hemocomponentes) intra ou pós-operatória. Em casos muito raros poderá ocorrer “lesões maiores da veia axilar”, que poderá exigir transplantes venosos a cargo de um cirurgião vascular.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Hematomas pós-operatórios (consiste na acumulação de sangue no leito cirúrgico, que, às vezes, requerem drenagem por punções aspirativas ou mesmo nova cirurgia).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Seromas pós-operatórios (acumulação de líquido seroso na região da cirurgia), que em alguns casos requerem punção-aspiração para esvaziamento.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Infecções pós-operatórias (que às vezes requerem drenagem e tratamento antibiótico).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Deiscência de sutura (quando ocorre a “abertura” dos pontos) que muitas vezes necessitam de novo procedimento cirúrgico.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Edema de braço. Consiste na formação de um inchaço no braço e antebraço (linfedema), devido, sobretudo, à interrupção da drenagem linfática por exérese dos vasos e gânglios linfáticos axilares.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Contraturas cicatriciais e possibilidade de cicatriz com formações queloides e cicatriz hipertrófica.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Limitação da mobilização da articulação do ombro e diminuição da força do membro </w:t>
        <w:tab/>
        <w:t xml:space="preserve"> superior do lado operado.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Perda do dreno (necessitando eventualmente punções aspirativas ou mesmo novo procedimento cirúrgico).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Necessidade de nova cirurgia nos casos em que o exame anatomo-patológico definitivo mostrar comprometimento na borda cirúrgica. 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Diante </w:t>
      </w:r>
      <w:r w:rsidDel="00000000" w:rsidR="00000000" w:rsidRPr="00000000">
        <w:rPr>
          <w:sz w:val="22"/>
          <w:szCs w:val="22"/>
          <w:rtl w:val="0"/>
        </w:rPr>
        <w:t xml:space="preserve">disso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declaro que concordo com os itens acima referidos e que me foi dada a oportunidade de expressar a minha vontade sobre os pontos com os quais não concordasse; e que a qualquer momento e sem a necessidade de nenhuma explicação poderei revogar este termo de consentimento e desistir do procedimento médico proposto. Porém, a não autorização e realização do referido procedimento, pode levar a prejuízos na realização do tratamento adequado.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fim, declaro ter lido as informações, que todas as minhas dúvidas e questões foram esclarecidas através de linguagem clara, a qual entendi perfeitamente, decidindo conjuntamente com o meu médico que a MASTECTOMIA RADICAL é a melhor indicação neste momento para meu quadro clínico.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Assim, tendo lido, entendido e aceito as explicações sobre os mais comuns RISCOS E COMPLICAÇÕES deste procedimento, expresso meu pleno consentimento para sua realização.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Nome do paciente: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Responsável legal (quando aplicável):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Hora: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8948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jOd+UH/vq+0H43YjT2kiPSsqg==">AMUW2mX2mFWjW2cEwmYdkol+EP7NOZh6Xb8N61YQl6yoir+LYIZ4mmuuovsOGj/afUEq+m7jI3V3igPNkffAkh5+S6L2dsAmA8p2vzygfDEhd+PYLMjiUtoiD0ZLiWJRfx51onY4AzTf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2020-04-26T14:27:00Z</dcterms:created>
  <dc:creator>Andre Mattar</dc:creator>
</cp:coreProperties>
</file>